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60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3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373069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60 " w:value="560 - Law School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185A67" w:rsidRDefault="006849FB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5C239F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sdt>
              <w:sdtPr>
                <w:rPr>
                  <w:rStyle w:val="Style5"/>
                  <w:color w:val="auto"/>
                </w:rPr>
                <w:alias w:val="ORG Code"/>
                <w:tag w:val="ORG Code"/>
                <w:id w:val="685101076"/>
                <w:placeholder>
                  <w:docPart w:val="B10A796850124C4D91010F8B476FED9E"/>
                </w:placeholder>
                <w:showingPlcHdr/>
                <w:dropDownList>
                  <w:listItem w:value="Choose an item."/>
                  <w:listItem w:displayText="0000" w:value="0000- General University"/>
                  <w:listItem w:displayText="2000" w:value="2000-School of Arts &amp; Sciences"/>
                  <w:listItem w:displayText="5600" w:value="5600 - Law School"/>
                  <w:listItem w:displayText="6000" w:value="6000 - School of Nursing"/>
                  <w:listItem w:displayText="7000" w:value="7000 - Wharton School"/>
                  <w:listItem w:displayText="1300" w:value="1300 - School of Engineering &amp; Applied Science"/>
                  <w:listItem w:displayText="1900" w:value="1900 - Annenberg Center for Performing Arts"/>
                  <w:listItem w:displayText="2100" w:value="2100 - Health Services"/>
                  <w:listItem w:displayText="2400" w:value="2400 - Division of Recreation &amp; Intercollegiate Athletics"/>
                  <w:listItem w:displayText="2600" w:value="2600 - University Museum"/>
                  <w:listItem w:displayText="3200" w:value="3200 - Graduate School of Education"/>
                  <w:listItem w:displayText="3300" w:value="3300 - Graduate School of Fine Arts"/>
                  <w:listItem w:displayText="3500" w:value="3500 - School of Social Policy &amp; Practice"/>
                  <w:listItem w:displayText="3600" w:value="3600 - Annenberg School for Communication"/>
                  <w:listItem w:displayText="4000" w:value="4000 - School of Medicine"/>
                  <w:listItem w:displayText="5000" w:value="5000 - University Libraries"/>
                  <w:listItem w:displayText="5100" w:value="5100 - School of Dental Medicine"/>
                  <w:listItem w:displayText="5800" w:value="5800 - School of Veterinary Medicine"/>
                  <w:listItem w:displayText="6100" w:value="6100 - Institute of Contemporary Art"/>
                  <w:listItem w:displayText="6200" w:value="6200 - International Programs"/>
                  <w:listItem w:displayText="6300" w:value="6300 - Fels Center for Government"/>
                  <w:listItem w:displayText="7800" w:value="7800 - Audit &amp; Compliance"/>
                  <w:listItem w:displayText="7900" w:value="7900 - Division of Public Safety"/>
                  <w:listItem w:displayText="8000" w:value="8000 - General University Special"/>
                  <w:listItem w:displayText="8100" w:value="8100 - President's Center"/>
                  <w:listItem w:displayText="8300" w:value="8300 - Provost's Center"/>
                  <w:listItem w:displayText="8400" w:value="8400 - Student Activities"/>
                  <w:listItem w:displayText="8500" w:value="8500 - SSVC Office of Fraternity &amp; Sorotity Affairs"/>
                  <w:listItem w:displayText="8600" w:value="8600 - College Houses &amp; Academic Services"/>
                  <w:listItem w:displayText="8700" w:value="8700 - VP Finance"/>
                  <w:listItem w:displayText="8800" w:value="8800 - Medical Center"/>
                  <w:listItem w:displayText="9000" w:value="9000 - Development &amp; Alumni Relations"/>
                  <w:listItem w:displayText="9100" w:value="9100 - Information Services &amp; Computing"/>
                  <w:listItem w:displayText="9200" w:value="9200 - Human Resources"/>
                  <w:listItem w:displayText="9300" w:value="9300 - Business Services"/>
                  <w:listItem w:displayText="9500" w:value="9500 - Residential"/>
                  <w:listItem w:displayText="9600" w:value="9600 - Facilities Management"/>
                  <w:listItem w:displayText="9700" w:value="9700 - Facilities Services"/>
                  <w:listItem w:displayText="9800" w:value="9800 - Executive Vice President"/>
                  <w:listItem w:displayText="9900" w:value="9900 - Other Organizations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F92B99"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  <w:r w:rsidR="00F92B99" w:rsidRPr="00AE6E1A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bookmarkStart w:id="3" w:name="_GoBack"/>
        <w:bookmarkEnd w:id="3"/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3A73F2" w:rsidRDefault="006849FB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D1410D" w:rsidRDefault="006849FB" w:rsidP="00743838">
            <w:pPr>
              <w:jc w:val="center"/>
              <w:rPr>
                <w:rFonts w:ascii="Franklin Gothic Book" w:hAnsi="Franklin Gothic Book" w:cs="Tahoma"/>
                <w:color w:val="A6A6A6" w:themeColor="background1" w:themeShade="A6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lastRenderedPageBreak/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CA3947" w:rsidRPr="00B90EE5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90EE5">
              <w:rPr>
                <w:rFonts w:ascii="Franklin Gothic Book" w:hAnsi="Franklin Gothic Book" w:cs="Tahoma"/>
                <w:b/>
                <w:sz w:val="20"/>
                <w:szCs w:val="20"/>
              </w:rPr>
              <w:t>g)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 xml:space="preserve"> If this capital project has an Internal Capital Loan component in its proposal, on what date did you obtain the required </w:t>
            </w:r>
          </w:p>
          <w:p w:rsidR="00CA3947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>(per policy below) pre-approval from the VP for Finance &amp; Treasurer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214425761"/>
                <w:placeholder>
                  <w:docPart w:val="04C730EE9DD6444D9543886B34C157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5661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CA3947" w:rsidRPr="00B90EE5" w:rsidRDefault="00CA3947" w:rsidP="00CA394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A3947" w:rsidRPr="00B90EE5" w:rsidRDefault="00CA3947" w:rsidP="00CA3947">
            <w:pPr>
              <w:jc w:val="center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  <w:r w:rsidRPr="00B90EE5">
              <w:rPr>
                <w:rFonts w:ascii="Franklin Gothic Book" w:hAnsi="Franklin Gothic Book"/>
                <w:sz w:val="20"/>
                <w:szCs w:val="20"/>
              </w:rPr>
              <w:t xml:space="preserve">Please refer to this policy for more details.  Financial Policy 1809 Interfund Borrowing – Internal Capital Project Loan (ICPL):  </w:t>
            </w:r>
            <w:hyperlink r:id="rId8" w:history="1">
              <w:r w:rsidRPr="00B90EE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https://www.finance.upenn.edu/policy/1809-interfund-borrowing-internal-capital-project-loan-icpl/</w:t>
              </w:r>
            </w:hyperlink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5C239F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9F6F5C">
              <w:rPr>
                <w:rFonts w:ascii="Franklin Gothic Book" w:hAnsi="Franklin Gothic Book" w:cs="Tahoma"/>
                <w:sz w:val="16"/>
                <w:szCs w:val="16"/>
              </w:rPr>
              <w:t>S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9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F6F5C">
              <w:rPr>
                <w:rFonts w:ascii="Franklin Gothic Book" w:hAnsi="Franklin Gothic Book"/>
                <w:sz w:val="16"/>
                <w:szCs w:val="16"/>
              </w:rPr>
              <w:t>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10"/>
      <w:footerReference w:type="default" r:id="rId11"/>
      <w:footerReference w:type="first" r:id="rId12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F" w:rsidRDefault="005C239F">
      <w:r>
        <w:separator/>
      </w:r>
    </w:p>
  </w:endnote>
  <w:endnote w:type="continuationSeparator" w:id="0">
    <w:p w:rsidR="005C239F" w:rsidRDefault="005C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6849FB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6849FB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B3D4C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DB3D4C">
            <w:rPr>
              <w:rFonts w:ascii="Franklin Gothic Book" w:hAnsi="Franklin Gothic Book" w:cs="Tahoma"/>
              <w:sz w:val="12"/>
              <w:szCs w:val="12"/>
            </w:rPr>
            <w:t>7/22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6849FB">
      <w:rPr>
        <w:noProof/>
        <w:sz w:val="18"/>
        <w:szCs w:val="18"/>
      </w:rPr>
      <w:t>7/12/2022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F" w:rsidRDefault="005C239F">
      <w:r>
        <w:separator/>
      </w:r>
    </w:p>
  </w:footnote>
  <w:footnote w:type="continuationSeparator" w:id="0">
    <w:p w:rsidR="005C239F" w:rsidRDefault="005C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 w:rsidP="008F16CC">
    <w:pPr>
      <w:pStyle w:val="Header"/>
    </w:pPr>
  </w:p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176BE"/>
    <w:rsid w:val="000213BC"/>
    <w:rsid w:val="00022D40"/>
    <w:rsid w:val="00040B05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1E2115"/>
    <w:rsid w:val="001F25E3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2088F"/>
    <w:rsid w:val="00331662"/>
    <w:rsid w:val="0034511A"/>
    <w:rsid w:val="00351F29"/>
    <w:rsid w:val="0035472B"/>
    <w:rsid w:val="00360C93"/>
    <w:rsid w:val="00364183"/>
    <w:rsid w:val="00373069"/>
    <w:rsid w:val="00384BC9"/>
    <w:rsid w:val="00396850"/>
    <w:rsid w:val="003A0DCA"/>
    <w:rsid w:val="003A1DEA"/>
    <w:rsid w:val="003A3F68"/>
    <w:rsid w:val="003A73F2"/>
    <w:rsid w:val="003B57FA"/>
    <w:rsid w:val="003C16F7"/>
    <w:rsid w:val="003C584A"/>
    <w:rsid w:val="00406394"/>
    <w:rsid w:val="004108B1"/>
    <w:rsid w:val="00413C94"/>
    <w:rsid w:val="004154CE"/>
    <w:rsid w:val="00425F8D"/>
    <w:rsid w:val="004350B2"/>
    <w:rsid w:val="00456E97"/>
    <w:rsid w:val="0046246F"/>
    <w:rsid w:val="004633B0"/>
    <w:rsid w:val="00464F27"/>
    <w:rsid w:val="00495596"/>
    <w:rsid w:val="004D03C1"/>
    <w:rsid w:val="004D3FE8"/>
    <w:rsid w:val="004E65F2"/>
    <w:rsid w:val="004F15BF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239F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9FB"/>
    <w:rsid w:val="00684DD7"/>
    <w:rsid w:val="006938A2"/>
    <w:rsid w:val="006A64AE"/>
    <w:rsid w:val="006D300C"/>
    <w:rsid w:val="006D3DCB"/>
    <w:rsid w:val="006E0956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B7ADE"/>
    <w:rsid w:val="007C398A"/>
    <w:rsid w:val="007C3FD8"/>
    <w:rsid w:val="007D2D45"/>
    <w:rsid w:val="007E0AF8"/>
    <w:rsid w:val="007E1B0B"/>
    <w:rsid w:val="007E6B9E"/>
    <w:rsid w:val="007E783B"/>
    <w:rsid w:val="007F2584"/>
    <w:rsid w:val="0081092C"/>
    <w:rsid w:val="00834073"/>
    <w:rsid w:val="0083798D"/>
    <w:rsid w:val="00841517"/>
    <w:rsid w:val="00844738"/>
    <w:rsid w:val="00851013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63556"/>
    <w:rsid w:val="0098523C"/>
    <w:rsid w:val="009875F7"/>
    <w:rsid w:val="00992DFC"/>
    <w:rsid w:val="009972DD"/>
    <w:rsid w:val="009A0E99"/>
    <w:rsid w:val="009A60DC"/>
    <w:rsid w:val="009B7641"/>
    <w:rsid w:val="009C2145"/>
    <w:rsid w:val="009C3470"/>
    <w:rsid w:val="009D04B1"/>
    <w:rsid w:val="009D6855"/>
    <w:rsid w:val="009E374D"/>
    <w:rsid w:val="009F6F5C"/>
    <w:rsid w:val="00A07876"/>
    <w:rsid w:val="00A45EA2"/>
    <w:rsid w:val="00A54716"/>
    <w:rsid w:val="00A6712B"/>
    <w:rsid w:val="00A74297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A3947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3D4C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B6DB4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57662"/>
    <w:rsid w:val="00F64360"/>
    <w:rsid w:val="00F64754"/>
    <w:rsid w:val="00F8700A"/>
    <w:rsid w:val="00F92B99"/>
    <w:rsid w:val="00FA141D"/>
    <w:rsid w:val="00FB30AC"/>
    <w:rsid w:val="00FC4D64"/>
    <w:rsid w:val="00FF2934"/>
    <w:rsid w:val="00FF605F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D000B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penn.edu/policy/1809-interfund-borrowing-internal-capital-project-loan-ic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ib@upenn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F579D7" w:rsidP="00F579D7">
          <w:pPr>
            <w:pStyle w:val="68021BA11C414BB4AB18850C3883177E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F579D7" w:rsidP="00F579D7">
          <w:pPr>
            <w:pStyle w:val="2F19C120294B447598D4C279ED39D20A33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B10A796850124C4D91010F8B476F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FC5-D8B2-454F-A813-6398AA8CBF3D}"/>
      </w:docPartPr>
      <w:docPartBody>
        <w:p w:rsidR="00F579D7" w:rsidRDefault="00F579D7" w:rsidP="00F579D7">
          <w:pPr>
            <w:pStyle w:val="B10A796850124C4D91010F8B476FED9E1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04C730EE9DD6444D9543886B34C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810-2450-47B0-8E7E-35B2F5AF116E}"/>
      </w:docPartPr>
      <w:docPartBody>
        <w:p w:rsidR="00E51B6E" w:rsidRDefault="00191B97" w:rsidP="00191B97">
          <w:pPr>
            <w:pStyle w:val="04C730EE9DD6444D9543886B34C15738"/>
          </w:pPr>
          <w:r w:rsidRPr="001356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0F4A37"/>
    <w:rsid w:val="00176BC5"/>
    <w:rsid w:val="00185709"/>
    <w:rsid w:val="00191B97"/>
    <w:rsid w:val="001C405F"/>
    <w:rsid w:val="001D2C8D"/>
    <w:rsid w:val="001F2429"/>
    <w:rsid w:val="001F32A3"/>
    <w:rsid w:val="00235AAE"/>
    <w:rsid w:val="00251C60"/>
    <w:rsid w:val="002C2E20"/>
    <w:rsid w:val="002C75C1"/>
    <w:rsid w:val="0031554B"/>
    <w:rsid w:val="00355FFB"/>
    <w:rsid w:val="003561A3"/>
    <w:rsid w:val="00377300"/>
    <w:rsid w:val="00391A6D"/>
    <w:rsid w:val="003C2581"/>
    <w:rsid w:val="003E4AF4"/>
    <w:rsid w:val="003F133E"/>
    <w:rsid w:val="00430CA3"/>
    <w:rsid w:val="004322B5"/>
    <w:rsid w:val="004745CA"/>
    <w:rsid w:val="005024AB"/>
    <w:rsid w:val="005929EB"/>
    <w:rsid w:val="005D45FC"/>
    <w:rsid w:val="005F6C61"/>
    <w:rsid w:val="00606DD9"/>
    <w:rsid w:val="00615004"/>
    <w:rsid w:val="007B6745"/>
    <w:rsid w:val="007C1A6B"/>
    <w:rsid w:val="007F15A0"/>
    <w:rsid w:val="008462B2"/>
    <w:rsid w:val="008A4860"/>
    <w:rsid w:val="00975A9F"/>
    <w:rsid w:val="00987DAE"/>
    <w:rsid w:val="009A2A91"/>
    <w:rsid w:val="00AB1F14"/>
    <w:rsid w:val="00B20976"/>
    <w:rsid w:val="00B343E8"/>
    <w:rsid w:val="00B34F4B"/>
    <w:rsid w:val="00B56BC0"/>
    <w:rsid w:val="00B84E77"/>
    <w:rsid w:val="00BB1A0E"/>
    <w:rsid w:val="00C03B89"/>
    <w:rsid w:val="00C20DB2"/>
    <w:rsid w:val="00C911D6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51B6E"/>
    <w:rsid w:val="00E67D8C"/>
    <w:rsid w:val="00EE0014"/>
    <w:rsid w:val="00F20E39"/>
    <w:rsid w:val="00F25FFE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76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">
    <w:name w:val="B10A796850124C4D91010F8B476FED9E"/>
    <w:rsid w:val="009A2A91"/>
    <w:pPr>
      <w:spacing w:after="160" w:line="259" w:lineRule="auto"/>
    </w:pPr>
  </w:style>
  <w:style w:type="paragraph" w:customStyle="1" w:styleId="68021BA11C414BB4AB18850C3883177E38">
    <w:name w:val="68021BA11C414BB4AB18850C3883177E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8">
    <w:name w:val="F13327F596A7488F8A3794410AD35DA5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1">
    <w:name w:val="B10A796850124C4D91010F8B476FED9E1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8">
    <w:name w:val="01BF718539A3493E87B8129A36C8D9F1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3">
    <w:name w:val="2F19C120294B447598D4C279ED39D20A33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730EE9DD6444D9543886B34C15738">
    <w:name w:val="04C730EE9DD6444D9543886B34C15738"/>
    <w:rsid w:val="00191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9E76-181C-463C-9F2D-9B5F3FB3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116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Karen Gibson</cp:lastModifiedBy>
  <cp:revision>2</cp:revision>
  <cp:lastPrinted>2009-09-29T19:23:00Z</cp:lastPrinted>
  <dcterms:created xsi:type="dcterms:W3CDTF">2022-07-12T19:03:00Z</dcterms:created>
  <dcterms:modified xsi:type="dcterms:W3CDTF">2022-07-12T19:03:00Z</dcterms:modified>
</cp:coreProperties>
</file>